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38" w:rsidRPr="0068167E" w:rsidRDefault="00B52006" w:rsidP="0066278E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68167E">
        <w:rPr>
          <w:rFonts w:cs="B Nazanin" w:hint="cs"/>
          <w:sz w:val="28"/>
          <w:szCs w:val="28"/>
          <w:rtl/>
          <w:lang w:bidi="fa-IR"/>
        </w:rPr>
        <w:t xml:space="preserve">دکتر </w:t>
      </w:r>
      <w:r w:rsidR="00E65438" w:rsidRPr="0068167E">
        <w:rPr>
          <w:rFonts w:cs="B Nazanin" w:hint="cs"/>
          <w:sz w:val="28"/>
          <w:szCs w:val="28"/>
          <w:rtl/>
          <w:lang w:bidi="fa-IR"/>
        </w:rPr>
        <w:t>علیرضا شیرمحمدی</w:t>
      </w:r>
      <w:r w:rsidRPr="0068167E">
        <w:rPr>
          <w:rFonts w:cs="B Nazanin" w:hint="cs"/>
          <w:sz w:val="28"/>
          <w:szCs w:val="28"/>
          <w:rtl/>
          <w:lang w:bidi="fa-IR"/>
        </w:rPr>
        <w:t xml:space="preserve">- مشاور توسعه صادرات </w:t>
      </w:r>
    </w:p>
    <w:p w:rsidR="00B52006" w:rsidRPr="0068167E" w:rsidRDefault="00B52006" w:rsidP="0021385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8167E">
        <w:rPr>
          <w:rFonts w:cs="B Nazanin" w:hint="cs"/>
          <w:sz w:val="28"/>
          <w:szCs w:val="28"/>
          <w:rtl/>
          <w:lang w:bidi="fa-IR"/>
        </w:rPr>
        <w:t xml:space="preserve">بر اساس چشم انداز </w:t>
      </w:r>
      <w:r w:rsidR="00745812">
        <w:rPr>
          <w:rFonts w:cs="B Nazanin" w:hint="cs"/>
          <w:sz w:val="28"/>
          <w:szCs w:val="28"/>
          <w:rtl/>
          <w:lang w:bidi="fa-IR"/>
        </w:rPr>
        <w:t xml:space="preserve">جمهوری اسلامی ایران در </w:t>
      </w:r>
      <w:r w:rsidRPr="0068167E">
        <w:rPr>
          <w:rFonts w:cs="B Nazanin" w:hint="cs"/>
          <w:sz w:val="28"/>
          <w:szCs w:val="28"/>
          <w:rtl/>
          <w:lang w:bidi="fa-IR"/>
        </w:rPr>
        <w:t>1404 ایران جایگاه نخست</w:t>
      </w:r>
      <w:bookmarkStart w:id="0" w:name="_GoBack"/>
      <w:bookmarkEnd w:id="0"/>
      <w:r w:rsidRPr="0068167E">
        <w:rPr>
          <w:rFonts w:cs="B Nazanin" w:hint="cs"/>
          <w:sz w:val="28"/>
          <w:szCs w:val="28"/>
          <w:rtl/>
          <w:lang w:bidi="fa-IR"/>
        </w:rPr>
        <w:t xml:space="preserve"> در منطقه را در حوزه های اقتصادی و علم و فن آوری دارا خواهد بود. </w:t>
      </w:r>
      <w:r w:rsidR="00D22A59">
        <w:rPr>
          <w:rFonts w:cs="B Nazanin" w:hint="cs"/>
          <w:sz w:val="28"/>
          <w:szCs w:val="28"/>
          <w:rtl/>
          <w:lang w:bidi="fa-IR"/>
        </w:rPr>
        <w:t xml:space="preserve">در تحلیل چشم انداز فوق می توان ادعا نمود که </w:t>
      </w:r>
      <w:r w:rsidR="00CB0E39">
        <w:rPr>
          <w:rFonts w:cs="B Nazanin" w:hint="cs"/>
          <w:sz w:val="28"/>
          <w:szCs w:val="28"/>
          <w:rtl/>
          <w:lang w:bidi="fa-IR"/>
        </w:rPr>
        <w:t xml:space="preserve">احتمالا </w:t>
      </w:r>
      <w:r w:rsidR="00D22A59">
        <w:rPr>
          <w:rFonts w:cs="B Nazanin" w:hint="cs"/>
          <w:sz w:val="28"/>
          <w:szCs w:val="28"/>
          <w:rtl/>
          <w:lang w:bidi="fa-IR"/>
        </w:rPr>
        <w:t xml:space="preserve">کشورمان خواهد توانست در بخش علم و فن آوری به اهداف پیش بینی شده دست یابد اما در حوزه اقتصادی این موضوع با چالش های فراوانی رو به رو است. </w:t>
      </w:r>
    </w:p>
    <w:p w:rsidR="00B52006" w:rsidRPr="0068167E" w:rsidRDefault="00116B99" w:rsidP="00116B9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B52006" w:rsidRPr="0068167E">
        <w:rPr>
          <w:rFonts w:cs="B Nazanin" w:hint="cs"/>
          <w:sz w:val="28"/>
          <w:szCs w:val="28"/>
          <w:rtl/>
          <w:lang w:bidi="fa-IR"/>
        </w:rPr>
        <w:t xml:space="preserve">فاصله موجود در خصوص شاخص های اقتصادی با کشورهای </w:t>
      </w:r>
      <w:r w:rsidR="00195FED">
        <w:rPr>
          <w:rFonts w:cs="B Nazanin" w:hint="cs"/>
          <w:sz w:val="28"/>
          <w:szCs w:val="28"/>
          <w:rtl/>
          <w:lang w:bidi="fa-IR"/>
        </w:rPr>
        <w:t xml:space="preserve">پیشرو در </w:t>
      </w:r>
      <w:r w:rsidR="00B52006" w:rsidRPr="0068167E">
        <w:rPr>
          <w:rFonts w:cs="B Nazanin" w:hint="cs"/>
          <w:sz w:val="28"/>
          <w:szCs w:val="28"/>
          <w:rtl/>
          <w:lang w:bidi="fa-IR"/>
        </w:rPr>
        <w:t xml:space="preserve">منطقه در تولید ناخالص داخلی </w:t>
      </w:r>
      <w:r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B52006" w:rsidRPr="0068167E">
        <w:rPr>
          <w:rFonts w:cs="B Nazanin" w:hint="cs"/>
          <w:sz w:val="28"/>
          <w:szCs w:val="28"/>
          <w:rtl/>
          <w:lang w:bidi="fa-IR"/>
        </w:rPr>
        <w:t xml:space="preserve">نزدیک به </w:t>
      </w:r>
      <w:r>
        <w:rPr>
          <w:rFonts w:cs="B Nazanin" w:hint="cs"/>
          <w:sz w:val="28"/>
          <w:szCs w:val="28"/>
          <w:rtl/>
          <w:lang w:bidi="fa-IR"/>
        </w:rPr>
        <w:t xml:space="preserve">300 میلیارد دلار برآورد می شود </w:t>
      </w:r>
      <w:r w:rsidR="00B52006" w:rsidRPr="0068167E">
        <w:rPr>
          <w:rFonts w:cs="B Nazanin" w:hint="cs"/>
          <w:sz w:val="28"/>
          <w:szCs w:val="28"/>
          <w:rtl/>
          <w:lang w:bidi="fa-IR"/>
        </w:rPr>
        <w:t>با فرض محال</w:t>
      </w:r>
      <w:r>
        <w:rPr>
          <w:rFonts w:cs="B Nazanin" w:hint="cs"/>
          <w:sz w:val="28"/>
          <w:szCs w:val="28"/>
          <w:rtl/>
          <w:lang w:bidi="fa-IR"/>
        </w:rPr>
        <w:t xml:space="preserve"> اگر </w:t>
      </w:r>
      <w:r w:rsidR="00B52006" w:rsidRPr="0068167E">
        <w:rPr>
          <w:rFonts w:cs="B Nazanin" w:hint="cs"/>
          <w:sz w:val="28"/>
          <w:szCs w:val="28"/>
          <w:rtl/>
          <w:lang w:bidi="fa-IR"/>
        </w:rPr>
        <w:t>رشد کشورهای منطقه را صفر در نظر بگیریم، سالانه باید بتوانیم</w:t>
      </w:r>
      <w:r w:rsidR="00195FED">
        <w:rPr>
          <w:rFonts w:cs="B Nazanin" w:hint="cs"/>
          <w:sz w:val="28"/>
          <w:szCs w:val="28"/>
          <w:rtl/>
          <w:lang w:bidi="fa-IR"/>
        </w:rPr>
        <w:t xml:space="preserve"> حداقل</w:t>
      </w:r>
      <w:r w:rsidR="00B52006" w:rsidRPr="0068167E">
        <w:rPr>
          <w:rFonts w:cs="B Nazanin" w:hint="cs"/>
          <w:sz w:val="28"/>
          <w:szCs w:val="28"/>
          <w:rtl/>
          <w:lang w:bidi="fa-IR"/>
        </w:rPr>
        <w:t xml:space="preserve"> 40 میلیارد دلار به تولید ناخالص داخل</w:t>
      </w:r>
      <w:r w:rsidR="00195FED">
        <w:rPr>
          <w:rFonts w:cs="B Nazanin" w:hint="cs"/>
          <w:sz w:val="28"/>
          <w:szCs w:val="28"/>
          <w:rtl/>
          <w:lang w:bidi="fa-IR"/>
        </w:rPr>
        <w:t>ی خود بیافزاییم تا بتوانیم در 7</w:t>
      </w:r>
      <w:r w:rsidR="00B52006" w:rsidRPr="0068167E">
        <w:rPr>
          <w:rFonts w:cs="B Nazanin" w:hint="cs"/>
          <w:sz w:val="28"/>
          <w:szCs w:val="28"/>
          <w:rtl/>
          <w:lang w:bidi="fa-IR"/>
        </w:rPr>
        <w:t xml:space="preserve"> سال آینده </w:t>
      </w:r>
      <w:r w:rsidR="00D22A59">
        <w:rPr>
          <w:rFonts w:cs="B Nazanin" w:hint="cs"/>
          <w:sz w:val="28"/>
          <w:szCs w:val="28"/>
          <w:rtl/>
          <w:lang w:bidi="fa-IR"/>
        </w:rPr>
        <w:t xml:space="preserve">یعنی در سال 1404 </w:t>
      </w:r>
      <w:r w:rsidR="00B52006" w:rsidRPr="0068167E">
        <w:rPr>
          <w:rFonts w:cs="B Nazanin" w:hint="cs"/>
          <w:sz w:val="28"/>
          <w:szCs w:val="28"/>
          <w:rtl/>
          <w:lang w:bidi="fa-IR"/>
        </w:rPr>
        <w:t xml:space="preserve">رتبه اول منطقه </w:t>
      </w:r>
      <w:r w:rsidR="00D22A59">
        <w:rPr>
          <w:rFonts w:cs="B Nazanin" w:hint="cs"/>
          <w:sz w:val="28"/>
          <w:szCs w:val="28"/>
          <w:rtl/>
          <w:lang w:bidi="fa-IR"/>
        </w:rPr>
        <w:t xml:space="preserve">در حوزه اقتصادی </w:t>
      </w:r>
      <w:r w:rsidR="00B52006" w:rsidRPr="0068167E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D22A59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="00B52006" w:rsidRPr="0068167E">
        <w:rPr>
          <w:rFonts w:cs="B Nazanin" w:hint="cs"/>
          <w:sz w:val="28"/>
          <w:szCs w:val="28"/>
          <w:rtl/>
          <w:lang w:bidi="fa-IR"/>
        </w:rPr>
        <w:t xml:space="preserve">از آن خود نماییم. </w:t>
      </w:r>
    </w:p>
    <w:p w:rsidR="00B52006" w:rsidRPr="0068167E" w:rsidRDefault="00B52006" w:rsidP="00116B9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8167E">
        <w:rPr>
          <w:rFonts w:cs="B Nazanin" w:hint="cs"/>
          <w:sz w:val="28"/>
          <w:szCs w:val="28"/>
          <w:rtl/>
          <w:lang w:bidi="fa-IR"/>
        </w:rPr>
        <w:t xml:space="preserve">بخش عمده ای از رشد تولید ناخالص داخلی ما در کشور منوط به </w:t>
      </w:r>
      <w:r w:rsidR="00116B99">
        <w:rPr>
          <w:rFonts w:cs="B Nazanin" w:hint="cs"/>
          <w:sz w:val="28"/>
          <w:szCs w:val="28"/>
          <w:rtl/>
          <w:lang w:bidi="fa-IR"/>
        </w:rPr>
        <w:t xml:space="preserve">دیپلماسی اقتصادی و استراتژی جامع در </w:t>
      </w:r>
      <w:r w:rsidRPr="0068167E">
        <w:rPr>
          <w:rFonts w:cs="B Nazanin" w:hint="cs"/>
          <w:sz w:val="28"/>
          <w:szCs w:val="28"/>
          <w:rtl/>
          <w:lang w:bidi="fa-IR"/>
        </w:rPr>
        <w:t xml:space="preserve">روابط با نزدیک ترین بازارها از جمله همسایگان است که می تواند نقش بازارهای بزرگی را برای صادرات محصولات و خدمات از ایران ایفاء نمایند. </w:t>
      </w:r>
    </w:p>
    <w:p w:rsidR="0066278E" w:rsidRPr="0068167E" w:rsidRDefault="0066278E" w:rsidP="00F60E35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8167E">
        <w:rPr>
          <w:rFonts w:cs="B Nazanin" w:hint="cs"/>
          <w:sz w:val="28"/>
          <w:szCs w:val="28"/>
          <w:rtl/>
          <w:lang w:bidi="fa-IR"/>
        </w:rPr>
        <w:t>همسایگان ما یکی از جذاب ترین بازارهای دنیا را تشکیل</w:t>
      </w:r>
      <w:r w:rsidR="00195FED">
        <w:rPr>
          <w:rFonts w:cs="B Nazanin" w:hint="cs"/>
          <w:sz w:val="28"/>
          <w:szCs w:val="28"/>
          <w:rtl/>
          <w:lang w:bidi="fa-IR"/>
        </w:rPr>
        <w:t xml:space="preserve"> می دهند و حجم واردات 15 کشور همسایه ایران</w:t>
      </w:r>
      <w:r w:rsidRPr="0068167E">
        <w:rPr>
          <w:rFonts w:cs="B Nazanin" w:hint="cs"/>
          <w:sz w:val="28"/>
          <w:szCs w:val="28"/>
          <w:rtl/>
          <w:lang w:bidi="fa-IR"/>
        </w:rPr>
        <w:t xml:space="preserve"> به بیش از </w:t>
      </w:r>
      <w:r w:rsidR="00F60E35">
        <w:rPr>
          <w:rFonts w:cs="B Nazanin" w:hint="cs"/>
          <w:sz w:val="28"/>
          <w:szCs w:val="28"/>
          <w:rtl/>
          <w:lang w:bidi="fa-IR"/>
        </w:rPr>
        <w:t>1100</w:t>
      </w:r>
      <w:r w:rsidRPr="0068167E">
        <w:rPr>
          <w:rFonts w:cs="B Nazanin" w:hint="cs"/>
          <w:sz w:val="28"/>
          <w:szCs w:val="28"/>
          <w:rtl/>
          <w:lang w:bidi="fa-IR"/>
        </w:rPr>
        <w:t xml:space="preserve"> میلیارد دلار درسال بالغ می گردد</w:t>
      </w:r>
      <w:r w:rsidR="00F60E35">
        <w:rPr>
          <w:rFonts w:cs="B Nazanin" w:hint="cs"/>
          <w:sz w:val="28"/>
          <w:szCs w:val="28"/>
          <w:rtl/>
          <w:lang w:bidi="fa-IR"/>
        </w:rPr>
        <w:t xml:space="preserve"> و چنانچه سوریه و هند را به این بازارها اضافه نماییم، حجم بازار به بیش از 1700 میلیارد دلار افزایش می یابد،</w:t>
      </w:r>
      <w:r w:rsidRPr="0068167E">
        <w:rPr>
          <w:rFonts w:cs="B Nazanin" w:hint="cs"/>
          <w:sz w:val="28"/>
          <w:szCs w:val="28"/>
          <w:rtl/>
          <w:lang w:bidi="fa-IR"/>
        </w:rPr>
        <w:t xml:space="preserve"> ولی متاسفانه شرکت های ایرانی از این بازار بزرگ سهم قابل توجهی </w:t>
      </w:r>
      <w:r w:rsidR="00213853">
        <w:rPr>
          <w:rFonts w:cs="B Nazanin" w:hint="cs"/>
          <w:sz w:val="28"/>
          <w:szCs w:val="28"/>
          <w:rtl/>
          <w:lang w:bidi="fa-IR"/>
        </w:rPr>
        <w:t xml:space="preserve">(کمتر از یک و نیم درصد) </w:t>
      </w:r>
      <w:r w:rsidRPr="0068167E">
        <w:rPr>
          <w:rFonts w:cs="B Nazanin" w:hint="cs"/>
          <w:sz w:val="28"/>
          <w:szCs w:val="28"/>
          <w:rtl/>
          <w:lang w:bidi="fa-IR"/>
        </w:rPr>
        <w:t xml:space="preserve">در اختیار ندارند.  این در حالی است که </w:t>
      </w:r>
      <w:r w:rsidR="00213853">
        <w:rPr>
          <w:rFonts w:cs="B Nazanin" w:hint="cs"/>
          <w:sz w:val="28"/>
          <w:szCs w:val="28"/>
          <w:rtl/>
          <w:lang w:bidi="fa-IR"/>
        </w:rPr>
        <w:t xml:space="preserve">رقبای ما </w:t>
      </w:r>
      <w:r w:rsidRPr="0068167E">
        <w:rPr>
          <w:rFonts w:cs="B Nazanin" w:hint="cs"/>
          <w:sz w:val="28"/>
          <w:szCs w:val="28"/>
          <w:rtl/>
          <w:lang w:bidi="fa-IR"/>
        </w:rPr>
        <w:t xml:space="preserve">در تلاش هستند تا با شگردهای متفاوت و استفاده از غفلت </w:t>
      </w:r>
      <w:r w:rsidR="0042791B" w:rsidRPr="0068167E">
        <w:rPr>
          <w:rFonts w:cs="B Nazanin" w:hint="cs"/>
          <w:sz w:val="28"/>
          <w:szCs w:val="28"/>
          <w:rtl/>
          <w:lang w:bidi="fa-IR"/>
        </w:rPr>
        <w:t>بخش خصوصی و دولتی ما،</w:t>
      </w:r>
      <w:r w:rsidRPr="0068167E">
        <w:rPr>
          <w:rFonts w:cs="B Nazanin" w:hint="cs"/>
          <w:sz w:val="28"/>
          <w:szCs w:val="28"/>
          <w:rtl/>
          <w:lang w:bidi="fa-IR"/>
        </w:rPr>
        <w:t xml:space="preserve"> فرصت های بزرگ منطقه ما را تبدیل به ثروت و نهایتا اشتغال برای بنگاه های کشورهای متبوع خود نمایند. در حالی که بسیاری از محصولات و خدمات در کشور ما</w:t>
      </w:r>
      <w:r w:rsidR="0021385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8167E">
        <w:rPr>
          <w:rFonts w:cs="B Nazanin" w:hint="cs"/>
          <w:sz w:val="28"/>
          <w:szCs w:val="28"/>
          <w:rtl/>
          <w:lang w:bidi="fa-IR"/>
        </w:rPr>
        <w:t>می توانن</w:t>
      </w:r>
      <w:r w:rsidR="00B52006" w:rsidRPr="0068167E">
        <w:rPr>
          <w:rFonts w:cs="B Nazanin" w:hint="cs"/>
          <w:sz w:val="28"/>
          <w:szCs w:val="28"/>
          <w:rtl/>
          <w:lang w:bidi="fa-IR"/>
        </w:rPr>
        <w:t xml:space="preserve">د جایگاه مستحکمی در بازارهای همسایه </w:t>
      </w:r>
      <w:r w:rsidRPr="0068167E">
        <w:rPr>
          <w:rFonts w:cs="B Nazanin" w:hint="cs"/>
          <w:sz w:val="28"/>
          <w:szCs w:val="28"/>
          <w:rtl/>
          <w:lang w:bidi="fa-IR"/>
        </w:rPr>
        <w:t xml:space="preserve">داشته باشند.  </w:t>
      </w:r>
    </w:p>
    <w:p w:rsidR="00CB0E39" w:rsidRDefault="0042791B" w:rsidP="00F60E35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68167E">
        <w:rPr>
          <w:rFonts w:cs="B Nazanin" w:hint="cs"/>
          <w:sz w:val="28"/>
          <w:szCs w:val="28"/>
          <w:rtl/>
          <w:lang w:bidi="fa-IR"/>
        </w:rPr>
        <w:t xml:space="preserve">به جرات می توان گفت در طول یک دهه گذشته علیرغم وجود فرصت های فراوان، </w:t>
      </w:r>
      <w:r w:rsidR="00F60E35">
        <w:rPr>
          <w:rFonts w:cs="B Nazanin" w:hint="cs"/>
          <w:sz w:val="28"/>
          <w:szCs w:val="28"/>
          <w:rtl/>
          <w:lang w:bidi="fa-IR"/>
        </w:rPr>
        <w:t>چالش</w:t>
      </w:r>
      <w:r w:rsidRPr="0068167E">
        <w:rPr>
          <w:rFonts w:cs="B Nazanin" w:hint="cs"/>
          <w:sz w:val="28"/>
          <w:szCs w:val="28"/>
          <w:rtl/>
          <w:lang w:bidi="fa-IR"/>
        </w:rPr>
        <w:t xml:space="preserve"> دیپلماسی اقتصادی راهبردی با همسایگان باعث از دست رفتن فرصت هایی شده است که می توانست ایران را به جایگاه مناسب در سال 1404 نزدیک نماید. </w:t>
      </w:r>
    </w:p>
    <w:p w:rsidR="00195FED" w:rsidRPr="00CB0E39" w:rsidRDefault="00CB0E39" w:rsidP="00F60E35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B0E39">
        <w:rPr>
          <w:rFonts w:cs="B Nazanin" w:hint="cs"/>
          <w:b/>
          <w:bCs/>
          <w:sz w:val="28"/>
          <w:szCs w:val="28"/>
          <w:rtl/>
          <w:lang w:bidi="fa-IR"/>
        </w:rPr>
        <w:t xml:space="preserve">در </w:t>
      </w:r>
      <w:r w:rsidR="00745812">
        <w:rPr>
          <w:rFonts w:cs="B Nazanin" w:hint="cs"/>
          <w:b/>
          <w:bCs/>
          <w:sz w:val="28"/>
          <w:szCs w:val="28"/>
          <w:rtl/>
          <w:lang w:bidi="fa-IR"/>
        </w:rPr>
        <w:t>بررسی های انجام شده مهمترین دلایل</w:t>
      </w:r>
      <w:r w:rsidRPr="00CB0E39">
        <w:rPr>
          <w:rFonts w:cs="B Nazanin" w:hint="cs"/>
          <w:b/>
          <w:bCs/>
          <w:sz w:val="28"/>
          <w:szCs w:val="28"/>
          <w:rtl/>
          <w:lang w:bidi="fa-IR"/>
        </w:rPr>
        <w:t xml:space="preserve"> عدم شکل گیری دیپلما</w:t>
      </w:r>
      <w:r w:rsidR="00116B99">
        <w:rPr>
          <w:rFonts w:cs="B Nazanin" w:hint="cs"/>
          <w:b/>
          <w:bCs/>
          <w:sz w:val="28"/>
          <w:szCs w:val="28"/>
          <w:rtl/>
          <w:lang w:bidi="fa-IR"/>
        </w:rPr>
        <w:t>سی اقتصادی راهبردی با همسایگان ع</w:t>
      </w:r>
      <w:r w:rsidR="00213853">
        <w:rPr>
          <w:rFonts w:cs="B Nazanin" w:hint="cs"/>
          <w:b/>
          <w:bCs/>
          <w:sz w:val="28"/>
          <w:szCs w:val="28"/>
          <w:rtl/>
          <w:lang w:bidi="fa-IR"/>
        </w:rPr>
        <w:t xml:space="preserve">لیرغم تلاش های وزارت امور خارجه، </w:t>
      </w:r>
      <w:r w:rsidR="0042791B" w:rsidRPr="00CB0E39">
        <w:rPr>
          <w:rFonts w:cs="B Nazanin" w:hint="cs"/>
          <w:b/>
          <w:bCs/>
          <w:sz w:val="28"/>
          <w:szCs w:val="28"/>
          <w:rtl/>
          <w:lang w:bidi="fa-IR"/>
        </w:rPr>
        <w:t xml:space="preserve">نگاه محوری سازمان های توسعه ای </w:t>
      </w:r>
      <w:r w:rsidRPr="00CB0E39">
        <w:rPr>
          <w:rFonts w:cs="B Nazanin" w:hint="cs"/>
          <w:b/>
          <w:bCs/>
          <w:sz w:val="28"/>
          <w:szCs w:val="28"/>
          <w:rtl/>
          <w:lang w:bidi="fa-IR"/>
        </w:rPr>
        <w:t xml:space="preserve">از جمله سازمان توسعه تجارت و نیز سازمان سرمایه گذاری </w:t>
      </w:r>
      <w:r w:rsidR="00116B99">
        <w:rPr>
          <w:rFonts w:cs="B Nazanin" w:hint="cs"/>
          <w:b/>
          <w:bCs/>
          <w:sz w:val="28"/>
          <w:szCs w:val="28"/>
          <w:rtl/>
          <w:lang w:bidi="fa-IR"/>
        </w:rPr>
        <w:t xml:space="preserve">در ایران به اروپا </w:t>
      </w:r>
      <w:r w:rsidR="00745812">
        <w:rPr>
          <w:rFonts w:cs="B Nazanin" w:hint="cs"/>
          <w:b/>
          <w:bCs/>
          <w:sz w:val="28"/>
          <w:szCs w:val="28"/>
          <w:rtl/>
          <w:lang w:bidi="fa-IR"/>
        </w:rPr>
        <w:t xml:space="preserve">و همچنین </w:t>
      </w:r>
      <w:r w:rsidR="00F60E35">
        <w:rPr>
          <w:rFonts w:cs="B Nazanin" w:hint="cs"/>
          <w:b/>
          <w:bCs/>
          <w:sz w:val="28"/>
          <w:szCs w:val="28"/>
          <w:rtl/>
          <w:lang w:bidi="fa-IR"/>
        </w:rPr>
        <w:t>چالش</w:t>
      </w:r>
      <w:r w:rsidR="00745812">
        <w:rPr>
          <w:rFonts w:cs="B Nazanin" w:hint="cs"/>
          <w:b/>
          <w:bCs/>
          <w:sz w:val="28"/>
          <w:szCs w:val="28"/>
          <w:rtl/>
          <w:lang w:bidi="fa-IR"/>
        </w:rPr>
        <w:t xml:space="preserve"> الگوی مناسب برای توسعه روابط با همسایگان است </w:t>
      </w:r>
      <w:r w:rsidRPr="00CB0E39">
        <w:rPr>
          <w:rFonts w:cs="B Nazanin" w:hint="cs"/>
          <w:b/>
          <w:bCs/>
          <w:sz w:val="28"/>
          <w:szCs w:val="28"/>
          <w:rtl/>
          <w:lang w:bidi="fa-IR"/>
        </w:rPr>
        <w:t xml:space="preserve">که </w:t>
      </w:r>
      <w:r w:rsidR="0042791B" w:rsidRPr="00CB0E39">
        <w:rPr>
          <w:rFonts w:cs="B Nazanin" w:hint="cs"/>
          <w:b/>
          <w:bCs/>
          <w:sz w:val="28"/>
          <w:szCs w:val="28"/>
          <w:rtl/>
          <w:lang w:bidi="fa-IR"/>
        </w:rPr>
        <w:t>باعث شد</w:t>
      </w:r>
      <w:r w:rsidRPr="00CB0E39">
        <w:rPr>
          <w:rFonts w:cs="B Nazanin" w:hint="cs"/>
          <w:b/>
          <w:bCs/>
          <w:sz w:val="28"/>
          <w:szCs w:val="28"/>
          <w:rtl/>
          <w:lang w:bidi="fa-IR"/>
        </w:rPr>
        <w:t xml:space="preserve">ه </w:t>
      </w:r>
      <w:r w:rsidR="0042791B" w:rsidRPr="00CB0E39">
        <w:rPr>
          <w:rFonts w:cs="B Nazanin" w:hint="cs"/>
          <w:b/>
          <w:bCs/>
          <w:sz w:val="28"/>
          <w:szCs w:val="28"/>
          <w:rtl/>
          <w:lang w:bidi="fa-IR"/>
        </w:rPr>
        <w:t>این فرصت های گرانبه</w:t>
      </w:r>
      <w:r w:rsidR="00195FED" w:rsidRPr="00CB0E39">
        <w:rPr>
          <w:rFonts w:cs="B Nazanin" w:hint="cs"/>
          <w:b/>
          <w:bCs/>
          <w:sz w:val="28"/>
          <w:szCs w:val="28"/>
          <w:rtl/>
          <w:lang w:bidi="fa-IR"/>
        </w:rPr>
        <w:t xml:space="preserve">ا تبدیل به تهدیدات فراوانی شود که به مرور شاهد نتایج نامطلوب </w:t>
      </w:r>
      <w:r w:rsidR="00116B99">
        <w:rPr>
          <w:rFonts w:cs="B Nazanin" w:hint="cs"/>
          <w:b/>
          <w:bCs/>
          <w:sz w:val="28"/>
          <w:szCs w:val="28"/>
          <w:rtl/>
          <w:lang w:bidi="fa-IR"/>
        </w:rPr>
        <w:t xml:space="preserve">و گاها خطرناک </w:t>
      </w:r>
      <w:r w:rsidR="00195FED" w:rsidRPr="00CB0E39">
        <w:rPr>
          <w:rFonts w:cs="B Nazanin" w:hint="cs"/>
          <w:b/>
          <w:bCs/>
          <w:sz w:val="28"/>
          <w:szCs w:val="28"/>
          <w:rtl/>
          <w:lang w:bidi="fa-IR"/>
        </w:rPr>
        <w:t xml:space="preserve">این نگاه خواهیم بود. </w:t>
      </w:r>
    </w:p>
    <w:p w:rsidR="00CB0E39" w:rsidRDefault="00CB0E39" w:rsidP="00213853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 xml:space="preserve">در طول 10 سال گذشته کشوری مانند ترکیه که یکی از رقبای اصلی ایران در چشم انداز 1404 در نظر گرفته شده ، توانسته </w:t>
      </w:r>
      <w:r w:rsidR="00116B99">
        <w:rPr>
          <w:rFonts w:cs="B Nazanin" w:hint="cs"/>
          <w:sz w:val="28"/>
          <w:szCs w:val="28"/>
          <w:rtl/>
          <w:lang w:bidi="fa-IR"/>
        </w:rPr>
        <w:t xml:space="preserve">با استفاده از غفلت مدیران دولتی </w:t>
      </w:r>
      <w:r>
        <w:rPr>
          <w:rFonts w:cs="B Nazanin" w:hint="cs"/>
          <w:sz w:val="28"/>
          <w:szCs w:val="28"/>
          <w:rtl/>
          <w:lang w:bidi="fa-IR"/>
        </w:rPr>
        <w:t xml:space="preserve">بیش از 60 میلیارد فقط به همسایه شمال شرقی ایران خدمات فنی و مهندسی و بیش از 30 میلیارد دلار کالا صادر نماید. </w:t>
      </w:r>
    </w:p>
    <w:p w:rsidR="00CB0E39" w:rsidRPr="0068167E" w:rsidRDefault="00CB0E39" w:rsidP="00CB0E39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همین کشور در 10 سال گذشته بیش از 40 میلیارد دلار کالا به فدراسیون روسیه صادر نموده است و اکنون پروژه های بسیار زیادی در فدراسیون روسیه توسط شرکت های ترک در حال انجام است، بدیهی است این ارقام در کشورها</w:t>
      </w:r>
      <w:r w:rsidR="00213853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ی مانند عراق، افغانستان و عمان نیز از وضعیت بدتری برخوردار است. </w:t>
      </w:r>
    </w:p>
    <w:p w:rsidR="00B00669" w:rsidRPr="0068167E" w:rsidRDefault="00370023" w:rsidP="00213853">
      <w:pPr>
        <w:bidi/>
        <w:spacing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396438">
        <w:rPr>
          <w:rFonts w:cs="B Nazanin" w:hint="cs"/>
          <w:sz w:val="28"/>
          <w:szCs w:val="28"/>
          <w:rtl/>
          <w:lang w:bidi="fa-IR"/>
        </w:rPr>
        <w:t xml:space="preserve">کشورهای پیشرو در دنیا توانسته اند از طریق ارتباط با همسایگان منافع اقتصادی فراوانی را به دست آورند، طبیعی است که فاصله نزدیک با همسایگان و اشتراکات فرهنگی و سیاسی می تواند تاثیر بسزایی در توسعه روابط داشته باشد. </w:t>
      </w:r>
    </w:p>
    <w:p w:rsidR="00B00669" w:rsidRDefault="00AF2BC0" w:rsidP="00AF2BC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عنوان مثالی دیگر، </w:t>
      </w:r>
      <w:r w:rsidR="00B00669" w:rsidRPr="0068167E">
        <w:rPr>
          <w:rFonts w:cs="B Nazanin" w:hint="cs"/>
          <w:sz w:val="28"/>
          <w:szCs w:val="28"/>
          <w:rtl/>
          <w:lang w:bidi="fa-IR"/>
        </w:rPr>
        <w:t xml:space="preserve">میزان واردات کشورهای </w:t>
      </w:r>
      <w:r w:rsidR="00422D49" w:rsidRPr="0068167E">
        <w:rPr>
          <w:rFonts w:cs="B Nazanin" w:hint="cs"/>
          <w:sz w:val="28"/>
          <w:szCs w:val="28"/>
          <w:rtl/>
          <w:lang w:bidi="fa-IR"/>
        </w:rPr>
        <w:t>آس آن</w:t>
      </w:r>
      <w:r w:rsidR="00B00669" w:rsidRPr="0068167E">
        <w:rPr>
          <w:rFonts w:cs="B Nazanin" w:hint="cs"/>
          <w:sz w:val="28"/>
          <w:szCs w:val="28"/>
          <w:rtl/>
          <w:lang w:bidi="fa-IR"/>
        </w:rPr>
        <w:t xml:space="preserve"> در سال 2016 نزدیک به 1100 میلیارد دلار بوده و صادرات کشور مالزی به این 11 کشور با</w:t>
      </w:r>
      <w:r>
        <w:rPr>
          <w:rFonts w:cs="B Nazanin" w:hint="cs"/>
          <w:sz w:val="28"/>
          <w:szCs w:val="28"/>
          <w:rtl/>
          <w:lang w:bidi="fa-IR"/>
        </w:rPr>
        <w:t xml:space="preserve">لغ بر 60 میلیارد دلار بوده است، این در حالی است که </w:t>
      </w:r>
      <w:r w:rsidRPr="0068167E">
        <w:rPr>
          <w:rFonts w:cs="B Nazanin" w:hint="cs"/>
          <w:sz w:val="28"/>
          <w:szCs w:val="28"/>
          <w:rtl/>
          <w:lang w:bidi="fa-IR"/>
        </w:rPr>
        <w:t>سازمان توسعه تجارت خارجی مالزی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8167E">
        <w:rPr>
          <w:rFonts w:cs="B Nazanin" w:hint="cs"/>
          <w:sz w:val="28"/>
          <w:szCs w:val="28"/>
          <w:rtl/>
          <w:lang w:bidi="fa-IR"/>
        </w:rPr>
        <w:t>حدودا دارای 200 نفر پرسنل بوده و</w:t>
      </w:r>
      <w:r>
        <w:rPr>
          <w:rFonts w:cs="B Nazanin" w:hint="cs"/>
          <w:sz w:val="28"/>
          <w:szCs w:val="28"/>
          <w:rtl/>
          <w:lang w:bidi="fa-IR"/>
        </w:rPr>
        <w:t xml:space="preserve"> با</w:t>
      </w:r>
      <w:r w:rsidRPr="0068167E">
        <w:rPr>
          <w:rFonts w:cs="B Nazanin" w:hint="cs"/>
          <w:sz w:val="28"/>
          <w:szCs w:val="28"/>
          <w:rtl/>
          <w:lang w:bidi="fa-IR"/>
        </w:rPr>
        <w:t xml:space="preserve"> 10 دفت</w:t>
      </w:r>
      <w:r>
        <w:rPr>
          <w:rFonts w:cs="B Nazanin" w:hint="cs"/>
          <w:sz w:val="28"/>
          <w:szCs w:val="28"/>
          <w:rtl/>
          <w:lang w:bidi="fa-IR"/>
        </w:rPr>
        <w:t>ر منطقه ای در کشور</w:t>
      </w:r>
      <w:r w:rsidRPr="0068167E">
        <w:rPr>
          <w:rFonts w:cs="B Nazanin" w:hint="cs"/>
          <w:sz w:val="28"/>
          <w:szCs w:val="28"/>
          <w:rtl/>
          <w:lang w:bidi="fa-IR"/>
        </w:rPr>
        <w:t xml:space="preserve">های مختلف به منظور توسعه بازار شرکت های مالزیایی </w:t>
      </w:r>
      <w:r>
        <w:rPr>
          <w:rFonts w:cs="B Nazanin" w:hint="cs"/>
          <w:sz w:val="28"/>
          <w:szCs w:val="28"/>
          <w:rtl/>
          <w:lang w:bidi="fa-IR"/>
        </w:rPr>
        <w:t xml:space="preserve">و تنها با در اختیار داشتن بودجه ای معادل 174 میلیارد تومان در سال بیش از 195 میلیارد تومان صادرات کالا و خدمات دارد که از این رقم 60 میلیارد دلار آن مربوط به صادرات به همسایگان است.  </w:t>
      </w:r>
    </w:p>
    <w:p w:rsidR="005E187C" w:rsidRPr="0068167E" w:rsidRDefault="0066278E" w:rsidP="00F60E35">
      <w:pPr>
        <w:bidi/>
        <w:jc w:val="both"/>
        <w:rPr>
          <w:rFonts w:cs="B Nazanin"/>
          <w:sz w:val="28"/>
          <w:szCs w:val="28"/>
          <w:lang w:bidi="fa-IR"/>
        </w:rPr>
      </w:pPr>
      <w:r w:rsidRPr="0068167E">
        <w:rPr>
          <w:rFonts w:cs="B Nazanin" w:hint="cs"/>
          <w:sz w:val="28"/>
          <w:szCs w:val="28"/>
          <w:rtl/>
          <w:lang w:bidi="fa-IR"/>
        </w:rPr>
        <w:t xml:space="preserve">توسعه صادرات، نیازمند </w:t>
      </w:r>
      <w:r w:rsidR="00745812">
        <w:rPr>
          <w:rFonts w:cs="B Nazanin" w:hint="cs"/>
          <w:sz w:val="28"/>
          <w:szCs w:val="28"/>
          <w:rtl/>
          <w:lang w:bidi="fa-IR"/>
        </w:rPr>
        <w:t xml:space="preserve">تمرکز بر توانمندیهای داخل و </w:t>
      </w:r>
      <w:r w:rsidRPr="0068167E">
        <w:rPr>
          <w:rFonts w:cs="B Nazanin" w:hint="cs"/>
          <w:sz w:val="28"/>
          <w:szCs w:val="28"/>
          <w:rtl/>
          <w:lang w:bidi="fa-IR"/>
        </w:rPr>
        <w:t xml:space="preserve">نگاهی برون گرا و توجه </w:t>
      </w:r>
      <w:r w:rsidR="005E187C" w:rsidRPr="0068167E">
        <w:rPr>
          <w:rFonts w:cs="B Nazanin" w:hint="cs"/>
          <w:sz w:val="28"/>
          <w:szCs w:val="28"/>
          <w:rtl/>
          <w:lang w:bidi="fa-IR"/>
        </w:rPr>
        <w:t>جدی به بازارهای هدف و قرارگیری در ساخت</w:t>
      </w:r>
      <w:r w:rsidRPr="0068167E">
        <w:rPr>
          <w:rFonts w:cs="B Nazanin" w:hint="cs"/>
          <w:sz w:val="28"/>
          <w:szCs w:val="28"/>
          <w:rtl/>
          <w:lang w:bidi="fa-IR"/>
        </w:rPr>
        <w:t>ار آن بازارها همراه با الزاماتی از جنس فرهنگی، اقتصادی، سیاسی</w:t>
      </w:r>
      <w:r w:rsidR="00F4683B">
        <w:rPr>
          <w:rFonts w:cs="B Nazanin" w:hint="cs"/>
          <w:sz w:val="28"/>
          <w:szCs w:val="28"/>
          <w:rtl/>
          <w:lang w:bidi="fa-IR"/>
        </w:rPr>
        <w:t xml:space="preserve"> و فنی است. </w:t>
      </w:r>
    </w:p>
    <w:sectPr w:rsidR="005E187C" w:rsidRPr="0068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979"/>
    <w:multiLevelType w:val="hybridMultilevel"/>
    <w:tmpl w:val="B44EBC9A"/>
    <w:lvl w:ilvl="0" w:tplc="5DDE6F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51"/>
    <w:rsid w:val="000B64E0"/>
    <w:rsid w:val="000C1A9F"/>
    <w:rsid w:val="00116B99"/>
    <w:rsid w:val="00195FED"/>
    <w:rsid w:val="00213853"/>
    <w:rsid w:val="00370023"/>
    <w:rsid w:val="00396438"/>
    <w:rsid w:val="00422D49"/>
    <w:rsid w:val="0042791B"/>
    <w:rsid w:val="004C380B"/>
    <w:rsid w:val="00591E83"/>
    <w:rsid w:val="005C3174"/>
    <w:rsid w:val="005E187C"/>
    <w:rsid w:val="006210B5"/>
    <w:rsid w:val="0066278E"/>
    <w:rsid w:val="0068167E"/>
    <w:rsid w:val="00745812"/>
    <w:rsid w:val="007D7491"/>
    <w:rsid w:val="00837D77"/>
    <w:rsid w:val="00914040"/>
    <w:rsid w:val="009425F7"/>
    <w:rsid w:val="00AF2BC0"/>
    <w:rsid w:val="00B00669"/>
    <w:rsid w:val="00B47DC3"/>
    <w:rsid w:val="00B52006"/>
    <w:rsid w:val="00B638F2"/>
    <w:rsid w:val="00C11D51"/>
    <w:rsid w:val="00C478AB"/>
    <w:rsid w:val="00CB0E39"/>
    <w:rsid w:val="00D22A59"/>
    <w:rsid w:val="00DD25EE"/>
    <w:rsid w:val="00E65438"/>
    <w:rsid w:val="00E82A02"/>
    <w:rsid w:val="00EB1236"/>
    <w:rsid w:val="00F4683B"/>
    <w:rsid w:val="00F6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0ED40-062B-4F0E-B32A-9FF06533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</dc:creator>
  <cp:keywords/>
  <dc:description/>
  <cp:lastModifiedBy>alireza</cp:lastModifiedBy>
  <cp:revision>2</cp:revision>
  <cp:lastPrinted>2018-05-21T22:00:00Z</cp:lastPrinted>
  <dcterms:created xsi:type="dcterms:W3CDTF">2020-06-02T09:19:00Z</dcterms:created>
  <dcterms:modified xsi:type="dcterms:W3CDTF">2020-06-02T09:19:00Z</dcterms:modified>
</cp:coreProperties>
</file>